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广东省医疗保障局2024年选调优秀大学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毕业生入围资格审核人员名单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8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2"/>
        <w:gridCol w:w="1984"/>
        <w:gridCol w:w="980"/>
        <w:gridCol w:w="1805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规划财务和法规处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19900942491001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114506052001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114411001020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  <w:t>114402031044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医药服务管理处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四级主任科员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19900942491002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114426014042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111118037026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111102008102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医药价格和招标采购处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四级主任科员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1990094249100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111102007037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111102004026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2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114506034031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67344BB0"/>
    <w:rsid w:val="6BD5344E"/>
    <w:rsid w:val="7B621E60"/>
    <w:rsid w:val="BEFFC7ED"/>
    <w:rsid w:val="DF6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wuyin</dc:creator>
  <cp:lastModifiedBy>马懿</cp:lastModifiedBy>
  <dcterms:modified xsi:type="dcterms:W3CDTF">2024-01-15T10:46:16Z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D9C01B3F99BD46FA62A70A64254D34BF</vt:lpwstr>
  </property>
</Properties>
</file>