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sz w:val="28"/>
          <w:szCs w:val="28"/>
          <w:lang w:val="en-US" w:eastAsia="zh-CN"/>
        </w:rPr>
      </w:pPr>
      <w:bookmarkStart w:id="0" w:name="_GoBack"/>
      <w:r>
        <w:rPr>
          <w:rFonts w:hint="eastAsia" w:ascii="宋体" w:hAnsi="宋体" w:eastAsia="宋体" w:cs="宋体"/>
          <w:b/>
          <w:bCs/>
          <w:sz w:val="28"/>
          <w:szCs w:val="28"/>
          <w:lang w:eastAsia="zh-CN"/>
        </w:rPr>
        <w:t>《</w:t>
      </w:r>
      <w:r>
        <w:rPr>
          <w:rFonts w:hint="eastAsia" w:ascii="宋体" w:hAnsi="宋体" w:eastAsia="宋体" w:cs="宋体"/>
          <w:b/>
          <w:bCs/>
          <w:sz w:val="28"/>
          <w:szCs w:val="28"/>
        </w:rPr>
        <w:t>广东省医疗保障局全民医保主题宣传推广项目</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评分标准</w:t>
      </w:r>
    </w:p>
    <w:bookmarkEnd w:id="0"/>
    <w:tbl>
      <w:tblPr>
        <w:tblStyle w:val="4"/>
        <w:tblW w:w="103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2920"/>
        <w:gridCol w:w="3803"/>
        <w:gridCol w:w="2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9"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292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投标人要求</w:t>
            </w:r>
          </w:p>
        </w:tc>
        <w:tc>
          <w:tcPr>
            <w:tcW w:w="3803"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证明材料</w:t>
            </w:r>
          </w:p>
        </w:tc>
        <w:tc>
          <w:tcPr>
            <w:tcW w:w="289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9"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92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企业法定代表人证明书(复印件)</w:t>
            </w:r>
          </w:p>
        </w:tc>
        <w:tc>
          <w:tcPr>
            <w:tcW w:w="3803"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w:t>
            </w:r>
            <w:r>
              <w:rPr>
                <w:rFonts w:hint="eastAsia" w:ascii="宋体" w:hAnsi="宋体" w:eastAsia="宋体" w:cs="宋体"/>
                <w:sz w:val="24"/>
                <w:szCs w:val="24"/>
              </w:rPr>
              <w:t>企业法定代表人证明书(复印件)</w:t>
            </w:r>
          </w:p>
        </w:tc>
        <w:tc>
          <w:tcPr>
            <w:tcW w:w="289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不提供则属于无效投标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9"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292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投标人代表身份证、法定代表人授权委托书</w:t>
            </w:r>
          </w:p>
        </w:tc>
        <w:tc>
          <w:tcPr>
            <w:tcW w:w="3803"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w:t>
            </w:r>
            <w:r>
              <w:rPr>
                <w:rFonts w:hint="eastAsia" w:ascii="宋体" w:hAnsi="宋体" w:eastAsia="宋体" w:cs="宋体"/>
                <w:sz w:val="24"/>
                <w:szCs w:val="24"/>
              </w:rPr>
              <w:t>投标人代表身份证、法定代表人授权委托书</w:t>
            </w:r>
          </w:p>
        </w:tc>
        <w:tc>
          <w:tcPr>
            <w:tcW w:w="289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不提供则属于无效投标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9"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292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在中华人民共和国境内依法注册成立并具有独立承担民事责任的能力，注册资金为人民币</w:t>
            </w:r>
            <w:r>
              <w:rPr>
                <w:rFonts w:hint="eastAsia" w:ascii="宋体" w:hAnsi="宋体" w:eastAsia="宋体" w:cs="宋体"/>
                <w:sz w:val="24"/>
                <w:szCs w:val="24"/>
              </w:rPr>
              <w:t>100万元（含）以上</w:t>
            </w:r>
          </w:p>
        </w:tc>
        <w:tc>
          <w:tcPr>
            <w:tcW w:w="3803"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4"/>
                <w:szCs w:val="24"/>
              </w:rPr>
            </w:pPr>
            <w:r>
              <w:rPr>
                <w:rFonts w:hint="eastAsia" w:ascii="宋体" w:hAnsi="宋体" w:eastAsia="宋体" w:cs="宋体"/>
                <w:sz w:val="24"/>
                <w:szCs w:val="24"/>
              </w:rPr>
              <w:t>营业执照复印件（营业执照需体现注册资金，如无，则需提供其他注册资金佐证材料）</w:t>
            </w:r>
          </w:p>
        </w:tc>
        <w:tc>
          <w:tcPr>
            <w:tcW w:w="289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注册资金＜100万元，得0分；</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100万元≤注册资金，得10分；</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100万元＜注册资金≤500万元，得15分；</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500万元＜注册资金≤1000万元，得20分。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9"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92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企业的营业场所、自有的硬件设备和专业技术能力</w:t>
            </w:r>
          </w:p>
        </w:tc>
        <w:tc>
          <w:tcPr>
            <w:tcW w:w="3803"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提供相关</w:t>
            </w:r>
            <w:r>
              <w:rPr>
                <w:rFonts w:hint="eastAsia" w:ascii="宋体" w:hAnsi="宋体" w:eastAsia="宋体" w:cs="宋体"/>
                <w:sz w:val="24"/>
                <w:szCs w:val="24"/>
              </w:rPr>
              <w:t>证明(复印件)</w:t>
            </w:r>
          </w:p>
        </w:tc>
        <w:tc>
          <w:tcPr>
            <w:tcW w:w="289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9"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92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企业类似项目业绩文件复印件</w:t>
            </w:r>
          </w:p>
        </w:tc>
        <w:tc>
          <w:tcPr>
            <w:tcW w:w="3803"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投标人自2019年1月1日以来（以合同签订时间为准），承接过的同类项目业绩</w:t>
            </w:r>
            <w:r>
              <w:rPr>
                <w:rFonts w:hint="eastAsia" w:ascii="宋体" w:hAnsi="宋体" w:eastAsia="宋体" w:cs="宋体"/>
                <w:sz w:val="24"/>
                <w:szCs w:val="24"/>
                <w:lang w:eastAsia="zh-CN"/>
              </w:rPr>
              <w:t>，</w:t>
            </w:r>
            <w:r>
              <w:rPr>
                <w:rFonts w:hint="eastAsia" w:ascii="宋体" w:hAnsi="宋体" w:eastAsia="宋体" w:cs="宋体"/>
                <w:sz w:val="24"/>
                <w:szCs w:val="24"/>
              </w:rPr>
              <w:t>提供签订项目合同等佐证材料复印件，加盖公章。</w:t>
            </w:r>
          </w:p>
        </w:tc>
        <w:tc>
          <w:tcPr>
            <w:tcW w:w="289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4"/>
                <w:szCs w:val="24"/>
              </w:rPr>
            </w:pPr>
            <w:r>
              <w:rPr>
                <w:rFonts w:hint="eastAsia" w:ascii="宋体" w:hAnsi="宋体" w:eastAsia="宋体" w:cs="宋体"/>
                <w:sz w:val="24"/>
                <w:szCs w:val="24"/>
              </w:rPr>
              <w:t>每提供一个得</w:t>
            </w:r>
            <w:r>
              <w:rPr>
                <w:rFonts w:hint="eastAsia" w:ascii="宋体" w:hAnsi="宋体" w:eastAsia="宋体" w:cs="宋体"/>
                <w:sz w:val="24"/>
                <w:szCs w:val="24"/>
                <w:lang w:val="en-US" w:eastAsia="zh-CN"/>
              </w:rPr>
              <w:t>5</w:t>
            </w:r>
            <w:r>
              <w:rPr>
                <w:rFonts w:hint="eastAsia" w:ascii="宋体" w:hAnsi="宋体" w:eastAsia="宋体" w:cs="宋体"/>
                <w:sz w:val="24"/>
                <w:szCs w:val="24"/>
              </w:rPr>
              <w:t>分，最高得</w:t>
            </w:r>
            <w:r>
              <w:rPr>
                <w:rFonts w:hint="eastAsia" w:ascii="宋体" w:hAnsi="宋体" w:eastAsia="宋体" w:cs="宋体"/>
                <w:sz w:val="24"/>
                <w:szCs w:val="24"/>
                <w:lang w:val="en-US" w:eastAsia="zh-CN"/>
              </w:rPr>
              <w:t>40</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9"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292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项目报价表</w:t>
            </w:r>
          </w:p>
        </w:tc>
        <w:tc>
          <w:tcPr>
            <w:tcW w:w="3803"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提供项目报价表</w:t>
            </w:r>
          </w:p>
        </w:tc>
        <w:tc>
          <w:tcPr>
            <w:tcW w:w="289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20分。</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4"/>
                <w:szCs w:val="24"/>
              </w:rPr>
            </w:pPr>
            <w:r>
              <w:rPr>
                <w:rFonts w:hint="eastAsia" w:ascii="宋体" w:hAnsi="宋体" w:eastAsia="宋体" w:cs="宋体"/>
                <w:sz w:val="24"/>
                <w:szCs w:val="24"/>
              </w:rPr>
              <w:t>价格分统一采用低价优先法计算，即满足招标文件要求的各评标价中取最低的为评标基准价，其价格分为满分。价格分计算公式：</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4"/>
                <w:szCs w:val="24"/>
              </w:rPr>
            </w:pPr>
            <w:r>
              <w:rPr>
                <w:rFonts w:hint="eastAsia" w:ascii="宋体" w:hAnsi="宋体" w:eastAsia="宋体" w:cs="宋体"/>
                <w:sz w:val="24"/>
                <w:szCs w:val="24"/>
              </w:rPr>
              <w:t>价格评分=【评标基准价／评标价】×价格权值×100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4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合计：100分</w:t>
            </w:r>
          </w:p>
        </w:tc>
      </w:tr>
    </w:tbl>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iMjMxODBhMWJlNjM4MDZlODFmOTIwZjM0OGI4ODkifQ=="/>
  </w:docVars>
  <w:rsids>
    <w:rsidRoot w:val="7D6335AF"/>
    <w:rsid w:val="00BF31A2"/>
    <w:rsid w:val="1E5034B6"/>
    <w:rsid w:val="6C581C2F"/>
    <w:rsid w:val="7D633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0" w:firstLineChars="0"/>
      <w:jc w:val="both"/>
    </w:pPr>
    <w:rPr>
      <w:rFonts w:cs="宋体" w:asciiTheme="minorAscii" w:hAnsiTheme="minorAscii" w:eastAsiaTheme="minorEastAsia"/>
      <w:kern w:val="2"/>
      <w:sz w:val="24"/>
      <w:szCs w:val="24"/>
      <w:lang w:val="en-US" w:eastAsia="zh-CN" w:bidi="ar-SA"/>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after="120" w:afterLines="0" w:afterAutospacing="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2023-09-19T07:51:00Z</dcterms:created>
  <dc:creator>咩咩羊</dc:creator>
  <cp:lastModifiedBy>咩咩羊</cp:lastModifiedBy>
  <dcterms:modified xsi:type="dcterms:W3CDTF">2023-09-19T08:10:50Z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3D9916493BF646C2A600205FD2116D30_11</vt:lpwstr>
  </property>
</Properties>
</file>