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eastAsia="方正小标宋简体" w:cs="方正小标宋简体"/>
          <w:b w:val="0"/>
          <w:bCs/>
          <w:i w:val="0"/>
          <w:caps w:val="0"/>
          <w:smallCaps w:val="0"/>
          <w:color w:val="000000"/>
          <w:spacing w:val="2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b w:val="0"/>
          <w:bCs/>
          <w:i w:val="0"/>
          <w:caps w:val="0"/>
          <w:smallCaps w:val="0"/>
          <w:color w:val="000000"/>
          <w:spacing w:val="27"/>
          <w:sz w:val="44"/>
          <w:szCs w:val="44"/>
          <w:shd w:val="clear" w:color="auto" w:fill="FFFFFF"/>
        </w:rPr>
        <w:t>一次性补正材料告知书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eastAsia="仿宋_GB2312" w:cs="仿宋_GB2312"/>
          <w:b w:val="0"/>
          <w:bCs/>
          <w:i w:val="0"/>
          <w:caps w:val="0"/>
          <w:smallCaps w:val="0"/>
          <w:color w:val="000000"/>
          <w:spacing w:val="27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（定点医疗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机构名称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i w:val="0"/>
          <w:caps w:val="0"/>
          <w:smallCaps w:val="0"/>
          <w:color w:val="000000"/>
          <w:spacing w:val="27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672" w:firstLineChars="200"/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，本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收到你单位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提交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基本医疗保险门诊特定病种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caps w:val="0"/>
          <w:smallCaps w:val="0"/>
          <w:color w:val="333333"/>
          <w:spacing w:val="8"/>
          <w:sz w:val="32"/>
          <w:szCs w:val="32"/>
          <w:u w:val="none"/>
          <w:shd w:val="clear" w:color="auto" w:fill="FFFFFF"/>
          <w:lang w:val="en-US" w:eastAsia="zh-CN"/>
        </w:rPr>
        <w:t>服务资格</w:t>
      </w:r>
      <w:r>
        <w:rPr>
          <w:rFonts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u w:val="none"/>
        </w:rPr>
        <w:t>申请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材料。经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审核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，发现提交的材料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不齐全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/不符合规定。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672" w:firstLineChars="200"/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需要补正材料的内容：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……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672" w:firstLineChars="200"/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需要补齐的有关材料：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……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672" w:firstLineChars="200"/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请你单位将上述材料补正后于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u w:val="single"/>
          <w:shd w:val="clear" w:color="auto" w:fill="FFFFFF"/>
        </w:rPr>
        <w:t>日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前提交至本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。如无正当理由逾期提交的，视为放弃申请。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672" w:firstLineChars="200"/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特此通知</w:t>
      </w: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  <w:t>联系人及联系方式:</w:t>
      </w:r>
    </w:p>
    <w:p>
      <w:pPr>
        <w:pStyle w:val="4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仿宋_GB2312" w:eastAsia="仿宋_GB2312" w:cs="仿宋_GB2312"/>
          <w:i w:val="0"/>
          <w:caps w:val="0"/>
          <w:smallCaps w:val="0"/>
          <w:color w:val="333333"/>
          <w:spacing w:val="8"/>
          <w:sz w:val="32"/>
          <w:szCs w:val="32"/>
          <w:shd w:val="clear" w:color="auto" w:fill="FFFFFF"/>
        </w:rPr>
      </w:pPr>
    </w:p>
    <w:p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经办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机构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608A8"/>
    <w:rsid w:val="7DF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2021-06-11T02:44:00Z</dcterms:created>
  <dc:creator>lenovo</dc:creator>
  <cp:lastModifiedBy>lenovo</cp:lastModifiedBy>
  <dcterms:modified xsi:type="dcterms:W3CDTF">2021-06-11T02:45:00Z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